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0A42D3" w:rsidTr="000A42D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0A42D3" w:rsidRPr="000A42D3" w:rsidRDefault="000A42D3" w:rsidP="0044586C">
            <w:pPr>
              <w:rPr>
                <w:rFonts w:ascii="Arial" w:hAnsi="Arial" w:cs="Arial"/>
                <w:b/>
                <w:u w:val="single"/>
              </w:rPr>
            </w:pPr>
            <w:r w:rsidRPr="000A42D3">
              <w:rPr>
                <w:rFonts w:ascii="Arial" w:hAnsi="Arial" w:cs="Arial"/>
                <w:b/>
                <w:u w:val="single"/>
              </w:rPr>
              <w:t>1.1 Standard Operating Procedure-</w:t>
            </w:r>
            <w:r w:rsidR="000F41A5">
              <w:rPr>
                <w:rFonts w:ascii="Arial" w:hAnsi="Arial" w:cs="Arial"/>
                <w:b/>
                <w:u w:val="single"/>
              </w:rPr>
              <w:t xml:space="preserve"> </w:t>
            </w:r>
            <w:r w:rsidR="008A5C72">
              <w:rPr>
                <w:rFonts w:ascii="Arial" w:hAnsi="Arial" w:cs="Arial"/>
                <w:b/>
                <w:u w:val="single"/>
              </w:rPr>
              <w:t>Missing Child</w:t>
            </w:r>
          </w:p>
        </w:tc>
      </w:tr>
    </w:tbl>
    <w:p w:rsidR="00B7697B" w:rsidRDefault="002F3C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0A42D3" w:rsidTr="005308C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5308CD" w:rsidRPr="008A5C72" w:rsidRDefault="000A42D3" w:rsidP="005308CD">
            <w:pPr>
              <w:rPr>
                <w:sz w:val="24"/>
                <w:szCs w:val="24"/>
              </w:rPr>
            </w:pPr>
            <w:r w:rsidRPr="005308CD">
              <w:rPr>
                <w:rFonts w:ascii="Arial" w:hAnsi="Arial" w:cs="Arial"/>
                <w:b/>
              </w:rPr>
              <w:t>Purpose:</w:t>
            </w:r>
            <w:r>
              <w:t xml:space="preserve"> </w:t>
            </w:r>
            <w:r w:rsidR="008A5C72">
              <w:rPr>
                <w:sz w:val="24"/>
                <w:szCs w:val="24"/>
              </w:rPr>
              <w:t>To assure staff know what to do when a child goes missing. Safety for all children</w:t>
            </w:r>
          </w:p>
          <w:p w:rsidR="00987FC2" w:rsidRDefault="00987FC2" w:rsidP="005308C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54"/>
              <w:gridCol w:w="4280"/>
            </w:tblGrid>
            <w:tr w:rsidR="005308CD" w:rsidTr="005308CD">
              <w:trPr>
                <w:trHeight w:val="467"/>
              </w:trPr>
              <w:tc>
                <w:tcPr>
                  <w:tcW w:w="4973" w:type="dxa"/>
                  <w:shd w:val="clear" w:color="auto" w:fill="7F7F7F" w:themeFill="text1" w:themeFillTint="80"/>
                </w:tcPr>
                <w:p w:rsidR="005308CD" w:rsidRPr="005308CD" w:rsidRDefault="005308CD" w:rsidP="005308C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Steps to be completed</w:t>
                  </w:r>
                </w:p>
              </w:tc>
              <w:tc>
                <w:tcPr>
                  <w:tcW w:w="4377" w:type="dxa"/>
                  <w:shd w:val="clear" w:color="auto" w:fill="7F7F7F" w:themeFill="text1" w:themeFillTint="80"/>
                </w:tcPr>
                <w:p w:rsidR="005308CD" w:rsidRDefault="005308CD" w:rsidP="005308CD">
                  <w:pPr>
                    <w:ind w:firstLine="7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Person Responsible</w:t>
                  </w:r>
                </w:p>
              </w:tc>
            </w:tr>
            <w:tr w:rsidR="005308CD" w:rsidTr="005308CD">
              <w:tc>
                <w:tcPr>
                  <w:tcW w:w="4973" w:type="dxa"/>
                </w:tcPr>
                <w:p w:rsidR="00E76E7F" w:rsidRPr="008A5C72" w:rsidRDefault="005308CD" w:rsidP="00987FC2">
                  <w:r>
                    <w:t xml:space="preserve">Step 1: </w:t>
                  </w:r>
                  <w:r w:rsidR="008A5C72">
                    <w:t xml:space="preserve">All Children enrolled in Keuka Lake School programs must be under the direct supervision of an authorized </w:t>
                  </w:r>
                  <w:r w:rsidR="008A5C72">
                    <w:rPr>
                      <w:b/>
                    </w:rPr>
                    <w:t xml:space="preserve">adult staff member </w:t>
                  </w:r>
                  <w:r w:rsidR="008A5C72">
                    <w:t>at all times. Volunteers or visitors will not be left alone to supervise children at any time</w:t>
                  </w:r>
                </w:p>
              </w:tc>
              <w:tc>
                <w:tcPr>
                  <w:tcW w:w="4377" w:type="dxa"/>
                </w:tcPr>
                <w:p w:rsidR="005308CD" w:rsidRDefault="00D51E53" w:rsidP="005308CD">
                  <w:r>
                    <w:t>Senior Director</w:t>
                  </w:r>
                </w:p>
                <w:p w:rsidR="00E76E7F" w:rsidRDefault="00E76E7F" w:rsidP="005308CD"/>
              </w:tc>
            </w:tr>
            <w:tr w:rsidR="005308CD" w:rsidTr="005308CD">
              <w:tc>
                <w:tcPr>
                  <w:tcW w:w="4973" w:type="dxa"/>
                </w:tcPr>
                <w:p w:rsidR="005308CD" w:rsidRDefault="005308CD" w:rsidP="00987FC2">
                  <w:r>
                    <w:t>Step 2:</w:t>
                  </w:r>
                  <w:r w:rsidR="00CB4CD4">
                    <w:t xml:space="preserve"> </w:t>
                  </w:r>
                  <w:r w:rsidR="008A5C72">
                    <w:t xml:space="preserve">If a child is missing, the staff member in charge of the group </w:t>
                  </w:r>
                  <w:proofErr w:type="gramStart"/>
                  <w:r w:rsidR="008A5C72">
                    <w:t>must be notified</w:t>
                  </w:r>
                  <w:proofErr w:type="gramEnd"/>
                  <w:r w:rsidR="008A5C72">
                    <w:t xml:space="preserve"> immediately, along with the Senior Director or designated person in charge.</w:t>
                  </w:r>
                </w:p>
              </w:tc>
              <w:tc>
                <w:tcPr>
                  <w:tcW w:w="4377" w:type="dxa"/>
                </w:tcPr>
                <w:p w:rsidR="00E76E7F" w:rsidRDefault="00B1215C" w:rsidP="005308CD">
                  <w:r>
                    <w:t>Senior Director, Classroom Teacher</w:t>
                  </w:r>
                </w:p>
              </w:tc>
            </w:tr>
            <w:tr w:rsidR="009E35AE" w:rsidTr="005308CD">
              <w:tc>
                <w:tcPr>
                  <w:tcW w:w="4973" w:type="dxa"/>
                </w:tcPr>
                <w:p w:rsidR="009E35AE" w:rsidRDefault="009E35AE" w:rsidP="00987FC2">
                  <w:r>
                    <w:t>Step 3:</w:t>
                  </w:r>
                  <w:r w:rsidR="000870B9">
                    <w:t xml:space="preserve"> </w:t>
                  </w:r>
                  <w:r w:rsidR="008A5C72">
                    <w:t xml:space="preserve">Classroom staff will conduct a search of the immediate area. If the child is not located, a page </w:t>
                  </w:r>
                  <w:proofErr w:type="gramStart"/>
                  <w:r w:rsidR="008A5C72">
                    <w:t>will be made</w:t>
                  </w:r>
                  <w:proofErr w:type="gramEnd"/>
                  <w:r w:rsidR="008A5C72">
                    <w:t xml:space="preserve"> to notify all staff. A search of all interior and exterior areas will commence immediately</w:t>
                  </w:r>
                </w:p>
              </w:tc>
              <w:tc>
                <w:tcPr>
                  <w:tcW w:w="4377" w:type="dxa"/>
                </w:tcPr>
                <w:p w:rsidR="009E35AE" w:rsidRDefault="00B1215C" w:rsidP="00626C5B">
                  <w:r>
                    <w:t>All staff</w:t>
                  </w:r>
                </w:p>
                <w:p w:rsidR="009E7CAB" w:rsidRDefault="009E7CAB" w:rsidP="00626C5B"/>
              </w:tc>
            </w:tr>
            <w:tr w:rsidR="009E35AE" w:rsidTr="005308CD">
              <w:tc>
                <w:tcPr>
                  <w:tcW w:w="4973" w:type="dxa"/>
                </w:tcPr>
                <w:p w:rsidR="009E35AE" w:rsidRDefault="009E35AE" w:rsidP="000A4A89">
                  <w:r>
                    <w:t>Step 4:</w:t>
                  </w:r>
                  <w:r w:rsidR="000870B9">
                    <w:t xml:space="preserve"> </w:t>
                  </w:r>
                  <w:r w:rsidR="008A5C72">
                    <w:t>The Senior Director or person in char</w:t>
                  </w:r>
                  <w:r w:rsidR="006F6850">
                    <w:t>ge will notify the CEO or designee</w:t>
                  </w:r>
                  <w:r w:rsidR="008A5C72">
                    <w:t xml:space="preserve"> that a code search is in progress.</w:t>
                  </w:r>
                </w:p>
              </w:tc>
              <w:tc>
                <w:tcPr>
                  <w:tcW w:w="4377" w:type="dxa"/>
                </w:tcPr>
                <w:p w:rsidR="009E35AE" w:rsidRDefault="00B1215C" w:rsidP="00626C5B">
                  <w:r>
                    <w:t>Senior Director</w:t>
                  </w:r>
                </w:p>
                <w:p w:rsidR="009E7CAB" w:rsidRDefault="009E7CAB" w:rsidP="00626C5B"/>
              </w:tc>
            </w:tr>
            <w:tr w:rsidR="009E35AE" w:rsidTr="005308CD">
              <w:tc>
                <w:tcPr>
                  <w:tcW w:w="4973" w:type="dxa"/>
                </w:tcPr>
                <w:p w:rsidR="009E7CAB" w:rsidRPr="008A5C72" w:rsidRDefault="009E35AE" w:rsidP="00987FC2">
                  <w:r>
                    <w:t xml:space="preserve">Step 5: </w:t>
                  </w:r>
                  <w:r w:rsidR="008A5C72">
                    <w:t xml:space="preserve">If the child is not located within </w:t>
                  </w:r>
                  <w:r w:rsidR="008A5C72" w:rsidRPr="008A5C72">
                    <w:rPr>
                      <w:b/>
                    </w:rPr>
                    <w:t>10 minutes</w:t>
                  </w:r>
                  <w:r w:rsidR="008A5C72">
                    <w:rPr>
                      <w:b/>
                    </w:rPr>
                    <w:t xml:space="preserve"> </w:t>
                  </w:r>
                  <w:r w:rsidR="008A5C72">
                    <w:t>the S</w:t>
                  </w:r>
                  <w:r w:rsidR="006F6850">
                    <w:t>enior Director and CEO</w:t>
                  </w:r>
                  <w:r w:rsidR="008A5C72">
                    <w:t xml:space="preserve"> will decide the next step.</w:t>
                  </w:r>
                </w:p>
              </w:tc>
              <w:tc>
                <w:tcPr>
                  <w:tcW w:w="4377" w:type="dxa"/>
                </w:tcPr>
                <w:p w:rsidR="009E35AE" w:rsidRDefault="006F6850" w:rsidP="005308CD">
                  <w:r>
                    <w:t>Senior Director, CEO</w:t>
                  </w:r>
                </w:p>
                <w:p w:rsidR="009E7CAB" w:rsidRDefault="009E7CAB" w:rsidP="00987FC2"/>
              </w:tc>
            </w:tr>
            <w:tr w:rsidR="00D51E53" w:rsidTr="005308CD">
              <w:tc>
                <w:tcPr>
                  <w:tcW w:w="4973" w:type="dxa"/>
                </w:tcPr>
                <w:p w:rsidR="00D51E53" w:rsidRDefault="00D51E53" w:rsidP="00987FC2">
                  <w:r>
                    <w:t>Step 6: Notification of the parent/guardian of the child will be the responsibility of the Senior Director or person in charge.</w:t>
                  </w:r>
                </w:p>
              </w:tc>
              <w:tc>
                <w:tcPr>
                  <w:tcW w:w="4377" w:type="dxa"/>
                </w:tcPr>
                <w:p w:rsidR="00D51E53" w:rsidRDefault="00B1215C" w:rsidP="005308CD">
                  <w:r>
                    <w:t>Senior Director</w:t>
                  </w:r>
                </w:p>
              </w:tc>
            </w:tr>
            <w:tr w:rsidR="00D51E53" w:rsidTr="005308CD">
              <w:tc>
                <w:tcPr>
                  <w:tcW w:w="4973" w:type="dxa"/>
                </w:tcPr>
                <w:p w:rsidR="00D51E53" w:rsidRDefault="00D51E53" w:rsidP="00987FC2">
                  <w:r>
                    <w:t xml:space="preserve">Step 7: </w:t>
                  </w:r>
                  <w:r w:rsidR="006F6850">
                    <w:t>Public comments referred to CEO</w:t>
                  </w:r>
                </w:p>
              </w:tc>
              <w:tc>
                <w:tcPr>
                  <w:tcW w:w="4377" w:type="dxa"/>
                </w:tcPr>
                <w:p w:rsidR="00D51E53" w:rsidRDefault="006F6850" w:rsidP="005308CD">
                  <w:r>
                    <w:t>CEO</w:t>
                  </w:r>
                </w:p>
              </w:tc>
            </w:tr>
            <w:tr w:rsidR="00D51E53" w:rsidTr="005308CD">
              <w:tc>
                <w:tcPr>
                  <w:tcW w:w="4973" w:type="dxa"/>
                </w:tcPr>
                <w:p w:rsidR="00D51E53" w:rsidRDefault="00D51E53" w:rsidP="006F6850">
                  <w:r>
                    <w:t>Step 8: The day care</w:t>
                  </w:r>
                  <w:r w:rsidR="006F6850">
                    <w:t xml:space="preserve"> licensor is to </w:t>
                  </w:r>
                  <w:proofErr w:type="gramStart"/>
                  <w:r w:rsidR="006F6850">
                    <w:t>be notified</w:t>
                  </w:r>
                  <w:proofErr w:type="gramEnd"/>
                  <w:r w:rsidR="006F6850">
                    <w:t xml:space="preserve"> of the incident immediately after search is in progress.</w:t>
                  </w:r>
                </w:p>
              </w:tc>
              <w:tc>
                <w:tcPr>
                  <w:tcW w:w="4377" w:type="dxa"/>
                </w:tcPr>
                <w:p w:rsidR="00D51E53" w:rsidRDefault="00B1215C" w:rsidP="005308CD">
                  <w:r>
                    <w:t>Senior Director</w:t>
                  </w:r>
                  <w:r w:rsidR="006F6850">
                    <w:t>, RN</w:t>
                  </w:r>
                </w:p>
              </w:tc>
            </w:tr>
            <w:tr w:rsidR="00D51E53" w:rsidTr="005308CD">
              <w:tc>
                <w:tcPr>
                  <w:tcW w:w="4973" w:type="dxa"/>
                </w:tcPr>
                <w:p w:rsidR="00D51E53" w:rsidRDefault="00D51E53" w:rsidP="00D51E53">
                  <w:r>
                    <w:t xml:space="preserve">Step 9: Completion of all paperwork, relating to the disappearance of a child, will be the responsibility of the staff member who is in charge of the group or classroom. Incident reports, notes, </w:t>
                  </w:r>
                  <w:proofErr w:type="spellStart"/>
                  <w:r>
                    <w:t>etc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must be filed</w:t>
                  </w:r>
                  <w:proofErr w:type="gramEnd"/>
                  <w:r>
                    <w:t xml:space="preserve"> with the Senior Director, who will distribute to the program nurse within 24 hours of the incident.</w:t>
                  </w:r>
                </w:p>
              </w:tc>
              <w:tc>
                <w:tcPr>
                  <w:tcW w:w="4377" w:type="dxa"/>
                </w:tcPr>
                <w:p w:rsidR="00D51E53" w:rsidRDefault="00B1215C" w:rsidP="005308CD">
                  <w:r>
                    <w:t>All Staff</w:t>
                  </w:r>
                </w:p>
              </w:tc>
            </w:tr>
          </w:tbl>
          <w:p w:rsidR="005308CD" w:rsidRDefault="005308CD" w:rsidP="005308CD">
            <w:bookmarkStart w:id="0" w:name="_GoBack"/>
            <w:bookmarkEnd w:id="0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44"/>
            </w:tblGrid>
            <w:tr w:rsidR="009E35AE" w:rsidTr="00A41474"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P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6761F7" w:rsidTr="00A41474"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61F7" w:rsidRDefault="006761F7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6761F7" w:rsidRPr="009E35AE" w:rsidRDefault="006761F7" w:rsidP="008A5C7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:rsidR="009E35AE" w:rsidRDefault="009E35AE" w:rsidP="005308CD"/>
        </w:tc>
      </w:tr>
    </w:tbl>
    <w:p w:rsidR="000A42D3" w:rsidRDefault="000A42D3" w:rsidP="008A5C72"/>
    <w:sectPr w:rsidR="000A42D3" w:rsidSect="00251BE8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CF" w:rsidRDefault="002F3CCF" w:rsidP="000A42D3">
      <w:pPr>
        <w:spacing w:after="0" w:line="240" w:lineRule="auto"/>
      </w:pPr>
      <w:r>
        <w:separator/>
      </w:r>
    </w:p>
  </w:endnote>
  <w:endnote w:type="continuationSeparator" w:id="0">
    <w:p w:rsidR="002F3CCF" w:rsidRDefault="002F3CCF" w:rsidP="000A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E8" w:rsidRDefault="00251BE8" w:rsidP="008A5C72">
    <w:pPr>
      <w:rPr>
        <w:rFonts w:ascii="Arial" w:hAnsi="Arial" w:cs="Arial"/>
        <w:u w:val="single"/>
      </w:rPr>
    </w:pPr>
  </w:p>
  <w:p w:rsidR="008A5C72" w:rsidRDefault="008A5C72" w:rsidP="008A5C72">
    <w:pPr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 xml:space="preserve">Approved By:  </w:t>
    </w:r>
    <w:r w:rsidR="006F6850">
      <w:rPr>
        <w:rFonts w:ascii="Arial" w:hAnsi="Arial" w:cs="Arial"/>
        <w:u w:val="single"/>
      </w:rPr>
      <w:t xml:space="preserve">Deb </w:t>
    </w:r>
    <w:proofErr w:type="spellStart"/>
    <w:r w:rsidR="006F6850">
      <w:rPr>
        <w:rFonts w:ascii="Arial" w:hAnsi="Arial" w:cs="Arial"/>
        <w:u w:val="single"/>
      </w:rPr>
      <w:t>Fabris</w:t>
    </w:r>
    <w:proofErr w:type="spellEnd"/>
    <w:r w:rsidR="006F6850">
      <w:rPr>
        <w:rFonts w:ascii="Arial" w:hAnsi="Arial" w:cs="Arial"/>
        <w:u w:val="single"/>
      </w:rPr>
      <w:t>-Coon</w:t>
    </w:r>
    <w:r>
      <w:rPr>
        <w:rFonts w:ascii="Arial" w:hAnsi="Arial" w:cs="Arial"/>
        <w:u w:val="single"/>
      </w:rPr>
      <w:t xml:space="preserve">      Date</w:t>
    </w:r>
    <w:proofErr w:type="gramStart"/>
    <w:r>
      <w:rPr>
        <w:rFonts w:ascii="Arial" w:hAnsi="Arial" w:cs="Arial"/>
        <w:u w:val="single"/>
      </w:rPr>
      <w:t>:_</w:t>
    </w:r>
    <w:proofErr w:type="gramEnd"/>
    <w:r>
      <w:rPr>
        <w:rFonts w:ascii="Arial" w:hAnsi="Arial" w:cs="Arial"/>
        <w:u w:val="single"/>
      </w:rPr>
      <w:t>_</w:t>
    </w:r>
    <w:r w:rsidR="006F6850">
      <w:rPr>
        <w:rFonts w:ascii="Arial" w:hAnsi="Arial" w:cs="Arial"/>
        <w:u w:val="single"/>
      </w:rPr>
      <w:t>4/30/21</w:t>
    </w:r>
    <w:r>
      <w:rPr>
        <w:rFonts w:ascii="Arial" w:hAnsi="Arial" w:cs="Arial"/>
        <w:u w:val="single"/>
      </w:rPr>
      <w:t xml:space="preserve">_____ </w:t>
    </w:r>
  </w:p>
  <w:p w:rsidR="008A5C72" w:rsidRDefault="008A5C72" w:rsidP="008A5C72">
    <w:pPr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Effective Date</w:t>
    </w:r>
    <w:proofErr w:type="gramStart"/>
    <w:r>
      <w:rPr>
        <w:rFonts w:ascii="Arial" w:hAnsi="Arial" w:cs="Arial"/>
        <w:u w:val="single"/>
      </w:rPr>
      <w:t>:_</w:t>
    </w:r>
    <w:proofErr w:type="gramEnd"/>
    <w:r w:rsidR="006F6850">
      <w:rPr>
        <w:rFonts w:ascii="Arial" w:hAnsi="Arial" w:cs="Arial"/>
        <w:u w:val="single"/>
      </w:rPr>
      <w:t>4/30/21</w:t>
    </w:r>
    <w:r>
      <w:rPr>
        <w:rFonts w:ascii="Arial" w:hAnsi="Arial" w:cs="Arial"/>
        <w:u w:val="single"/>
      </w:rPr>
      <w:t>____</w:t>
    </w:r>
  </w:p>
  <w:p w:rsidR="008A5C72" w:rsidRDefault="008A5C72" w:rsidP="008A5C72">
    <w:pPr>
      <w:rPr>
        <w:rFonts w:ascii="Arial" w:hAnsi="Arial" w:cs="Arial"/>
        <w:u w:val="single"/>
      </w:rPr>
    </w:pPr>
  </w:p>
  <w:p w:rsidR="008A5C72" w:rsidRDefault="008A5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CF" w:rsidRDefault="002F3CCF" w:rsidP="000A42D3">
      <w:pPr>
        <w:spacing w:after="0" w:line="240" w:lineRule="auto"/>
      </w:pPr>
      <w:r>
        <w:separator/>
      </w:r>
    </w:p>
  </w:footnote>
  <w:footnote w:type="continuationSeparator" w:id="0">
    <w:p w:rsidR="002F3CCF" w:rsidRDefault="002F3CCF" w:rsidP="000A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83"/>
    </w:tblGrid>
    <w:tr w:rsidR="000A42D3" w:rsidTr="006761F7">
      <w:trPr>
        <w:trHeight w:val="295"/>
      </w:trPr>
      <w:tc>
        <w:tcPr>
          <w:tcW w:w="10741" w:type="dxa"/>
        </w:tcPr>
        <w:p w:rsidR="000A42D3" w:rsidRDefault="006761F7" w:rsidP="000A42D3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575DDA58">
                <wp:extent cx="841375" cy="853440"/>
                <wp:effectExtent l="0" t="0" r="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853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0A42D3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            </w:t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A30B42AA924C43A6A57D6F19DCCA96E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A42D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Standard Operating Procedure</w:t>
              </w:r>
            </w:sdtContent>
          </w:sdt>
        </w:p>
      </w:tc>
    </w:tr>
  </w:tbl>
  <w:p w:rsidR="000A42D3" w:rsidRDefault="000A42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D3"/>
    <w:rsid w:val="00030834"/>
    <w:rsid w:val="000870B9"/>
    <w:rsid w:val="000A42D3"/>
    <w:rsid w:val="000A4A89"/>
    <w:rsid w:val="000F41A5"/>
    <w:rsid w:val="00251BE8"/>
    <w:rsid w:val="002F3CCF"/>
    <w:rsid w:val="0044586C"/>
    <w:rsid w:val="005308CD"/>
    <w:rsid w:val="00611926"/>
    <w:rsid w:val="006761F7"/>
    <w:rsid w:val="006F6850"/>
    <w:rsid w:val="00812CCE"/>
    <w:rsid w:val="008A5C72"/>
    <w:rsid w:val="00987FC2"/>
    <w:rsid w:val="009E35AE"/>
    <w:rsid w:val="009E7CAB"/>
    <w:rsid w:val="00A41474"/>
    <w:rsid w:val="00B1215C"/>
    <w:rsid w:val="00C770E3"/>
    <w:rsid w:val="00CB4CD4"/>
    <w:rsid w:val="00D51E53"/>
    <w:rsid w:val="00E20A6F"/>
    <w:rsid w:val="00E7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D13FD"/>
  <w15:docId w15:val="{A3863638-9312-4A38-A150-B566D1E6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D3"/>
  </w:style>
  <w:style w:type="paragraph" w:styleId="Footer">
    <w:name w:val="footer"/>
    <w:basedOn w:val="Normal"/>
    <w:link w:val="FooterChar"/>
    <w:uiPriority w:val="99"/>
    <w:unhideWhenUsed/>
    <w:rsid w:val="000A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D3"/>
  </w:style>
  <w:style w:type="paragraph" w:styleId="BalloonText">
    <w:name w:val="Balloon Text"/>
    <w:basedOn w:val="Normal"/>
    <w:link w:val="BalloonTextChar"/>
    <w:uiPriority w:val="99"/>
    <w:semiHidden/>
    <w:unhideWhenUsed/>
    <w:rsid w:val="000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0B42AA924C43A6A57D6F19DCCA9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5A83-950A-4CF0-B612-2E8A6FD75E71}"/>
      </w:docPartPr>
      <w:docPartBody>
        <w:p w:rsidR="00BA75E9" w:rsidRDefault="00D557E4" w:rsidP="00D557E4">
          <w:pPr>
            <w:pStyle w:val="A30B42AA924C43A6A57D6F19DCCA96E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E4"/>
    <w:rsid w:val="0020367B"/>
    <w:rsid w:val="007E158C"/>
    <w:rsid w:val="00BA75E9"/>
    <w:rsid w:val="00D5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5C0435CF284B91B4D48785BC6ED039">
    <w:name w:val="705C0435CF284B91B4D48785BC6ED039"/>
    <w:rsid w:val="00D557E4"/>
  </w:style>
  <w:style w:type="paragraph" w:customStyle="1" w:styleId="E7F11241849A4A2AAA1E92AFAE0D4322">
    <w:name w:val="E7F11241849A4A2AAA1E92AFAE0D4322"/>
    <w:rsid w:val="00D557E4"/>
  </w:style>
  <w:style w:type="paragraph" w:customStyle="1" w:styleId="273F121C87B34407A8811E30A8E92786">
    <w:name w:val="273F121C87B34407A8811E30A8E92786"/>
    <w:rsid w:val="00D557E4"/>
  </w:style>
  <w:style w:type="paragraph" w:customStyle="1" w:styleId="A30B42AA924C43A6A57D6F19DCCA96ED">
    <w:name w:val="A30B42AA924C43A6A57D6F19DCCA96ED"/>
    <w:rsid w:val="00D55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AEB2-5893-4330-9795-8EBAFCA4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Angelina Marino</dc:creator>
  <cp:lastModifiedBy>Cummings, Peggy</cp:lastModifiedBy>
  <cp:revision>4</cp:revision>
  <cp:lastPrinted>2021-04-12T13:44:00Z</cp:lastPrinted>
  <dcterms:created xsi:type="dcterms:W3CDTF">2021-04-12T13:43:00Z</dcterms:created>
  <dcterms:modified xsi:type="dcterms:W3CDTF">2021-04-30T14:55:00Z</dcterms:modified>
</cp:coreProperties>
</file>